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3A73" w14:textId="77777777" w:rsidR="004852F0" w:rsidRDefault="004852F0" w:rsidP="004852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Journée des Lettres UPLS </w:t>
      </w:r>
    </w:p>
    <w:p w14:paraId="1AE217DD" w14:textId="77777777" w:rsidR="004852F0" w:rsidRDefault="004852F0" w:rsidP="004852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16/11/2019</w:t>
      </w:r>
    </w:p>
    <w:p w14:paraId="7AA1207D" w14:textId="77777777" w:rsidR="004852F0" w:rsidRDefault="004852F0" w:rsidP="004852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A309293" w14:textId="02E3B09A" w:rsidR="00CD35AF" w:rsidRDefault="004852F0" w:rsidP="004852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Atelier 1 – « </w:t>
      </w:r>
      <w:r>
        <w:rPr>
          <w:rFonts w:ascii="Times New Roman" w:hAnsi="Times New Roman" w:cs="Times New Roman"/>
          <w:b/>
          <w:sz w:val="28"/>
          <w:szCs w:val="28"/>
        </w:rPr>
        <w:t>Première Année »</w:t>
      </w:r>
    </w:p>
    <w:p w14:paraId="7473DBE1" w14:textId="77777777" w:rsidR="00CD35AF" w:rsidRDefault="00CD35A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1BC735B6" w14:textId="77777777" w:rsidR="00CD35AF" w:rsidRDefault="00CD35A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44643B0B" w14:textId="77777777" w:rsidR="00CD35AF" w:rsidRDefault="004852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Acquisitions des méthodes et organisation générale de l’année</w:t>
      </w:r>
    </w:p>
    <w:p w14:paraId="5439EA1D" w14:textId="77777777" w:rsidR="00CD35AF" w:rsidRDefault="00CD35AF">
      <w:pPr>
        <w:pStyle w:val="Standard"/>
        <w:rPr>
          <w:rFonts w:ascii="Times New Roman" w:hAnsi="Times New Roman" w:cs="Times New Roman"/>
          <w:b/>
        </w:rPr>
      </w:pPr>
    </w:p>
    <w:p w14:paraId="4CD74190" w14:textId="77777777" w:rsidR="00CD35AF" w:rsidRDefault="004852F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Travail sur la méthode du résumé jusqu’aux vacances de la Toussaint pour beaucoup de collègues</w:t>
      </w:r>
    </w:p>
    <w:p w14:paraId="78FB01C8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plupart des collègues abordent la méthode de la </w:t>
      </w:r>
      <w:r>
        <w:rPr>
          <w:rFonts w:ascii="Times New Roman" w:hAnsi="Times New Roman" w:cs="Times New Roman"/>
        </w:rPr>
        <w:t>dissertation entre Toussaint et Noël ou juste après les vacances de Noël</w:t>
      </w:r>
    </w:p>
    <w:p w14:paraId="50805901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méthode la colle Mines-Ponts est généralement abordée en tout début d’année</w:t>
      </w:r>
    </w:p>
    <w:p w14:paraId="66E3653C" w14:textId="77777777" w:rsidR="00CD35AF" w:rsidRDefault="00CD35AF">
      <w:pPr>
        <w:pStyle w:val="Standard"/>
        <w:rPr>
          <w:rFonts w:ascii="Times New Roman" w:hAnsi="Times New Roman" w:cs="Times New Roman"/>
        </w:rPr>
      </w:pPr>
    </w:p>
    <w:p w14:paraId="3CAFA1E3" w14:textId="77777777" w:rsidR="00CD35AF" w:rsidRDefault="004852F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Fréquences et modalités des entraînements</w:t>
      </w:r>
    </w:p>
    <w:p w14:paraId="38E25B4E" w14:textId="77777777" w:rsidR="00CD35AF" w:rsidRDefault="00CD35AF">
      <w:pPr>
        <w:pStyle w:val="Standard"/>
        <w:rPr>
          <w:rFonts w:ascii="Times New Roman" w:hAnsi="Times New Roman" w:cs="Times New Roman"/>
          <w:b/>
        </w:rPr>
      </w:pPr>
    </w:p>
    <w:p w14:paraId="5ED59102" w14:textId="77777777" w:rsidR="00CD35AF" w:rsidRDefault="004852F0">
      <w:pPr>
        <w:pStyle w:val="Paragraphedeliste"/>
        <w:numPr>
          <w:ilvl w:val="0"/>
          <w:numId w:val="2"/>
        </w:numPr>
      </w:pPr>
      <w:proofErr w:type="gramStart"/>
      <w:r>
        <w:rPr>
          <w:rFonts w:ascii="Times New Roman" w:hAnsi="Times New Roman" w:cs="Times New Roman"/>
        </w:rPr>
        <w:t>plusieurs</w:t>
      </w:r>
      <w:proofErr w:type="gramEnd"/>
      <w:r>
        <w:rPr>
          <w:rFonts w:ascii="Times New Roman" w:hAnsi="Times New Roman" w:cs="Times New Roman"/>
        </w:rPr>
        <w:t xml:space="preserve"> collègues font réaliser les premiers exercices de </w:t>
      </w:r>
      <w:r>
        <w:rPr>
          <w:rFonts w:ascii="Times New Roman" w:hAnsi="Times New Roman" w:cs="Times New Roman"/>
        </w:rPr>
        <w:t xml:space="preserve">résumé en classe (2h). </w:t>
      </w:r>
      <w:proofErr w:type="gramStart"/>
      <w:r>
        <w:rPr>
          <w:rFonts w:ascii="Times New Roman" w:hAnsi="Times New Roman" w:cs="Times New Roman"/>
        </w:rPr>
        <w:t>Un premier DS</w:t>
      </w:r>
      <w:proofErr w:type="gramEnd"/>
      <w:r>
        <w:rPr>
          <w:rFonts w:ascii="Times New Roman" w:hAnsi="Times New Roman" w:cs="Times New Roman"/>
        </w:rPr>
        <w:t xml:space="preserve"> en 4h est organisé en fin de 1</w:t>
      </w:r>
      <w:r>
        <w:rPr>
          <w:rFonts w:ascii="Times New Roman" w:hAnsi="Times New Roman" w:cs="Times New Roman"/>
          <w:vertAlign w:val="superscript"/>
        </w:rPr>
        <w:t xml:space="preserve">e </w:t>
      </w:r>
      <w:r>
        <w:rPr>
          <w:rFonts w:ascii="Times New Roman" w:hAnsi="Times New Roman" w:cs="Times New Roman"/>
        </w:rPr>
        <w:t>trimestre (décembre) et un second intervient au 2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trimestre (mars).</w:t>
      </w:r>
    </w:p>
    <w:p w14:paraId="4228D31E" w14:textId="77777777" w:rsidR="00CD35AF" w:rsidRDefault="004852F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collègue privilégie les « devoirs maison »</w:t>
      </w:r>
    </w:p>
    <w:p w14:paraId="3337F420" w14:textId="77777777" w:rsidR="00CD35AF" w:rsidRDefault="00CD35AF">
      <w:pPr>
        <w:pStyle w:val="Paragraphedeliste"/>
        <w:rPr>
          <w:rFonts w:ascii="Times New Roman" w:hAnsi="Times New Roman" w:cs="Times New Roman"/>
        </w:rPr>
      </w:pPr>
    </w:p>
    <w:p w14:paraId="049D3B62" w14:textId="77777777" w:rsidR="00CD35AF" w:rsidRDefault="004852F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exemples</w:t>
      </w:r>
      <w:proofErr w:type="gramEnd"/>
      <w:r>
        <w:rPr>
          <w:rFonts w:ascii="Times New Roman" w:hAnsi="Times New Roman" w:cs="Times New Roman"/>
        </w:rPr>
        <w:t xml:space="preserve"> d’exercices de dissertation progressifs</w:t>
      </w:r>
    </w:p>
    <w:p w14:paraId="1EFBC438" w14:textId="77777777" w:rsidR="00CD35AF" w:rsidRDefault="00CD35AF">
      <w:pPr>
        <w:pStyle w:val="Standard"/>
        <w:rPr>
          <w:rFonts w:ascii="Times New Roman" w:hAnsi="Times New Roman" w:cs="Times New Roman"/>
        </w:rPr>
      </w:pPr>
    </w:p>
    <w:p w14:paraId="3BA352DD" w14:textId="77777777" w:rsidR="00CD35AF" w:rsidRDefault="004852F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plan de dissert</w:t>
      </w:r>
      <w:r>
        <w:rPr>
          <w:rFonts w:ascii="Times New Roman" w:hAnsi="Times New Roman" w:cs="Times New Roman"/>
        </w:rPr>
        <w:t>ation à préparer pendant les vacances de Noël puis rédaction sur table à la rentrée</w:t>
      </w:r>
    </w:p>
    <w:p w14:paraId="03AEBCCF" w14:textId="77777777" w:rsidR="00CD35AF" w:rsidRDefault="004852F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une</w:t>
      </w:r>
      <w:proofErr w:type="gramEnd"/>
      <w:r>
        <w:rPr>
          <w:rFonts w:ascii="Times New Roman" w:hAnsi="Times New Roman" w:cs="Times New Roman"/>
        </w:rPr>
        <w:t xml:space="preserve"> dissertation dirigée : la problématique et le plan sont donnés. Les étudiants doivent rédiger les points forts de l'argumentation (introductions partielles et </w:t>
      </w:r>
      <w:r>
        <w:rPr>
          <w:rFonts w:ascii="Times New Roman" w:hAnsi="Times New Roman" w:cs="Times New Roman"/>
        </w:rPr>
        <w:t>générale, transitions, conclusions partielle et générale) une partie (II ou III)</w:t>
      </w:r>
    </w:p>
    <w:p w14:paraId="618E007A" w14:textId="77777777" w:rsidR="00CD35AF" w:rsidRDefault="00CD35AF">
      <w:pPr>
        <w:pStyle w:val="Standard"/>
        <w:rPr>
          <w:rFonts w:ascii="Times New Roman" w:hAnsi="Times New Roman" w:cs="Times New Roman"/>
        </w:rPr>
      </w:pPr>
    </w:p>
    <w:p w14:paraId="1FB539C4" w14:textId="77777777" w:rsidR="00CD35AF" w:rsidRDefault="00CD35AF">
      <w:pPr>
        <w:pStyle w:val="Paragraphedeliste"/>
        <w:rPr>
          <w:rFonts w:ascii="Times New Roman" w:hAnsi="Times New Roman" w:cs="Times New Roman"/>
        </w:rPr>
      </w:pPr>
    </w:p>
    <w:p w14:paraId="0675C7D5" w14:textId="77777777" w:rsidR="00CD35AF" w:rsidRDefault="004852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Vérifier et faciliter l’appropriation des œuvres</w:t>
      </w:r>
    </w:p>
    <w:p w14:paraId="6F7FEF9F" w14:textId="77777777" w:rsidR="00CD35AF" w:rsidRDefault="00CD35A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1A189E46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Beaucoup de collègues organisent des contrôles sur les œuvres en début d’année, échelonnés sur quelques semaines ou plusieu</w:t>
      </w:r>
      <w:r>
        <w:rPr>
          <w:rFonts w:ascii="Times New Roman" w:hAnsi="Times New Roman" w:cs="Times New Roman"/>
        </w:rPr>
        <w:t>rs mois selon les cas.</w:t>
      </w:r>
    </w:p>
    <w:p w14:paraId="3D7CB27B" w14:textId="77777777" w:rsidR="00CD35AF" w:rsidRDefault="004852F0">
      <w:pPr>
        <w:pStyle w:val="Paragraphedelis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collègue a évoqué un QCM commun (et numérisé) soumis à tous les étudiants de sup et de spé à la rentrée.</w:t>
      </w:r>
    </w:p>
    <w:p w14:paraId="73D7E45C" w14:textId="77777777" w:rsidR="00CD35AF" w:rsidRDefault="00CD35AF">
      <w:pPr>
        <w:pStyle w:val="Paragraphedeliste"/>
        <w:rPr>
          <w:rFonts w:ascii="Times New Roman" w:hAnsi="Times New Roman" w:cs="Times New Roman"/>
        </w:rPr>
      </w:pPr>
    </w:p>
    <w:p w14:paraId="3C6088CB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Certains prévoient des contrôles réguliers qui mêlent questions de cours et analyses plus approfondies sur les œuvres</w:t>
      </w:r>
    </w:p>
    <w:p w14:paraId="5E6CB8D3" w14:textId="77777777" w:rsidR="00CD35AF" w:rsidRDefault="00CD35AF">
      <w:pPr>
        <w:pStyle w:val="Standard"/>
        <w:jc w:val="both"/>
        <w:rPr>
          <w:rFonts w:ascii="Times New Roman" w:hAnsi="Times New Roman" w:cs="Times New Roman"/>
        </w:rPr>
      </w:pPr>
    </w:p>
    <w:p w14:paraId="0BFB51C5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</w:t>
      </w:r>
      <w:r>
        <w:rPr>
          <w:rFonts w:ascii="Times New Roman" w:hAnsi="Times New Roman" w:cs="Times New Roman"/>
        </w:rPr>
        <w:t>collègue demande à ses étudiants de réaliser (seuls ou en petits groupe) un court exposé à partir d’un extrait emblématique d’une œuvre au programme qui doit être lu et commenté.</w:t>
      </w:r>
    </w:p>
    <w:p w14:paraId="437CA13F" w14:textId="77777777" w:rsidR="00CD35AF" w:rsidRDefault="00CD35AF">
      <w:pPr>
        <w:pStyle w:val="Standard"/>
        <w:jc w:val="both"/>
        <w:rPr>
          <w:rFonts w:ascii="Times New Roman" w:hAnsi="Times New Roman" w:cs="Times New Roman"/>
        </w:rPr>
      </w:pPr>
    </w:p>
    <w:p w14:paraId="1F42CDF2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autre collègue propose une lecture suivie de l’œuvre philosophique : ch</w:t>
      </w:r>
      <w:r>
        <w:rPr>
          <w:rFonts w:ascii="Times New Roman" w:hAnsi="Times New Roman" w:cs="Times New Roman"/>
        </w:rPr>
        <w:t>aque semaine les étudiants doivent lire une partie de l’œuvre et répondre en cours à un questionnaire (non noté). Il s’agit d’élucider le sens littéral du texte pas à pas et de mettre l’accent sur certains exemples.</w:t>
      </w:r>
    </w:p>
    <w:p w14:paraId="60E39182" w14:textId="77777777" w:rsidR="00CD35AF" w:rsidRDefault="00CD35AF">
      <w:pPr>
        <w:pStyle w:val="Standard"/>
        <w:jc w:val="both"/>
        <w:rPr>
          <w:rFonts w:ascii="Times New Roman" w:hAnsi="Times New Roman" w:cs="Times New Roman"/>
        </w:rPr>
      </w:pPr>
    </w:p>
    <w:p w14:paraId="155204D7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Une collègue organise un contrôle pour </w:t>
      </w:r>
      <w:r>
        <w:rPr>
          <w:rFonts w:ascii="Times New Roman" w:hAnsi="Times New Roman" w:cs="Times New Roman"/>
        </w:rPr>
        <w:t>lequel les étudiants doivent restituer 10 citations situées et commentées.</w:t>
      </w:r>
    </w:p>
    <w:p w14:paraId="06907311" w14:textId="77777777" w:rsidR="00CD35AF" w:rsidRDefault="00CD35AF">
      <w:pPr>
        <w:pStyle w:val="Paragraphedeliste"/>
        <w:ind w:left="1080"/>
        <w:rPr>
          <w:rFonts w:ascii="Times New Roman" w:hAnsi="Times New Roman" w:cs="Times New Roman"/>
        </w:rPr>
      </w:pPr>
    </w:p>
    <w:p w14:paraId="6E9B072C" w14:textId="77777777" w:rsidR="00CD35AF" w:rsidRDefault="004852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Dosage cours/méthodes</w:t>
      </w:r>
    </w:p>
    <w:p w14:paraId="4C6F256F" w14:textId="77777777" w:rsidR="00CD35AF" w:rsidRDefault="00CD35A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5EFBF64E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Certains collègues consacrent les premières semaines aux méthodes avant d’en venir au cours, qui aborde généralement les œuvres les unes après les autres (pa</w:t>
      </w:r>
      <w:r>
        <w:rPr>
          <w:rFonts w:ascii="Times New Roman" w:hAnsi="Times New Roman" w:cs="Times New Roman"/>
        </w:rPr>
        <w:t>rfois par ordre chronologique, parfois en commençant par l’œuvre philosophique pour mieux circonscrire les enjeux du thème)</w:t>
      </w:r>
    </w:p>
    <w:p w14:paraId="0324E628" w14:textId="77777777" w:rsidR="00CD35AF" w:rsidRDefault="00CD35AF">
      <w:pPr>
        <w:pStyle w:val="Paragraphedeliste"/>
        <w:jc w:val="both"/>
        <w:rPr>
          <w:rFonts w:ascii="Times New Roman" w:hAnsi="Times New Roman" w:cs="Times New Roman"/>
        </w:rPr>
      </w:pPr>
    </w:p>
    <w:p w14:paraId="399E3B83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collègue scinde ses séances en deux parties : la première est consacrée au cours, la seconde au travail sur les méthodes</w:t>
      </w:r>
    </w:p>
    <w:p w14:paraId="065DE62A" w14:textId="77777777" w:rsidR="00CD35AF" w:rsidRDefault="00CD35AF">
      <w:pPr>
        <w:pStyle w:val="Standard"/>
        <w:jc w:val="both"/>
        <w:rPr>
          <w:rFonts w:ascii="Times New Roman" w:hAnsi="Times New Roman" w:cs="Times New Roman"/>
        </w:rPr>
      </w:pPr>
    </w:p>
    <w:p w14:paraId="5B538E02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Plusieurs collègues évoquent la possibilité d’organiser des séances thématiques (tyrannie douce, égalité…) dès le début de l’année qui incitent les étudiants à croiser les œuvres</w:t>
      </w:r>
    </w:p>
    <w:p w14:paraId="2F7BB7C6" w14:textId="77777777" w:rsidR="00CD35AF" w:rsidRDefault="00CD35AF">
      <w:pPr>
        <w:pStyle w:val="Standard"/>
        <w:jc w:val="both"/>
        <w:rPr>
          <w:rFonts w:ascii="Times New Roman" w:hAnsi="Times New Roman" w:cs="Times New Roman"/>
        </w:rPr>
      </w:pPr>
    </w:p>
    <w:p w14:paraId="3845E0A0" w14:textId="77777777" w:rsidR="00CD35AF" w:rsidRDefault="004852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tout le monde s’accorde sur le fait que l’enjeu de la première année n’e</w:t>
      </w:r>
      <w:r>
        <w:rPr>
          <w:rFonts w:ascii="Times New Roman" w:hAnsi="Times New Roman" w:cs="Times New Roman"/>
        </w:rPr>
        <w:t>st pas de traiter le thème de manière exhaustive, il ne faut pas cependant oublier que l’un des objectifs consiste aussi à apprendre à réaliser une dissertation sur œuvres (il faut donc que les étudiants aient suffisamment de matière pour ce faire)</w:t>
      </w:r>
    </w:p>
    <w:p w14:paraId="6BC72EB7" w14:textId="77777777" w:rsidR="00CD35AF" w:rsidRDefault="00CD35AF">
      <w:pPr>
        <w:pStyle w:val="Standard"/>
        <w:jc w:val="both"/>
        <w:rPr>
          <w:rFonts w:ascii="Times New Roman" w:hAnsi="Times New Roman" w:cs="Times New Roman"/>
        </w:rPr>
      </w:pPr>
    </w:p>
    <w:p w14:paraId="53582574" w14:textId="77777777" w:rsidR="00CD35AF" w:rsidRDefault="00CD35AF">
      <w:pPr>
        <w:pStyle w:val="Standard"/>
        <w:rPr>
          <w:rFonts w:ascii="Times New Roman" w:hAnsi="Times New Roman" w:cs="Times New Roman"/>
        </w:rPr>
      </w:pPr>
    </w:p>
    <w:p w14:paraId="77A1C075" w14:textId="77777777" w:rsidR="00CD35AF" w:rsidRDefault="004852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Travail sur la langue</w:t>
      </w:r>
    </w:p>
    <w:p w14:paraId="1361493C" w14:textId="77777777" w:rsidR="00CD35AF" w:rsidRDefault="00CD35AF">
      <w:pPr>
        <w:pStyle w:val="Standard"/>
      </w:pPr>
    </w:p>
    <w:p w14:paraId="164338AC" w14:textId="77777777" w:rsidR="00CD35AF" w:rsidRDefault="004852F0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Une collègue demande à ses étudiants de lui rendre toutes les semaines une courte synthèse ou un petit travail (20 ou 30 lignes) pour les inciter à rédiger régulièrement.</w:t>
      </w:r>
    </w:p>
    <w:p w14:paraId="2BE1E8F7" w14:textId="77777777" w:rsidR="00CD35AF" w:rsidRDefault="004852F0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>Note incitative qui peut augmenter la moyenne</w:t>
      </w:r>
    </w:p>
    <w:p w14:paraId="14B31457" w14:textId="77777777" w:rsidR="00CD35AF" w:rsidRDefault="00CD35AF">
      <w:pPr>
        <w:pStyle w:val="Paragraphedeliste"/>
        <w:rPr>
          <w:rFonts w:ascii="Times New Roman" w:hAnsi="Times New Roman"/>
        </w:rPr>
      </w:pPr>
    </w:p>
    <w:p w14:paraId="35200175" w14:textId="77777777" w:rsidR="00CD35AF" w:rsidRDefault="004852F0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Certains collèg</w:t>
      </w:r>
      <w:r>
        <w:rPr>
          <w:rFonts w:ascii="Times New Roman" w:hAnsi="Times New Roman"/>
        </w:rPr>
        <w:t>ues font des points d’orthographe et de grammaire à l’issue de chaque devoir, qui peuvent prendre la forme de petits exercices</w:t>
      </w:r>
    </w:p>
    <w:p w14:paraId="27E4B3A8" w14:textId="77777777" w:rsidR="00CD35AF" w:rsidRDefault="00CD35AF">
      <w:pPr>
        <w:pStyle w:val="Paragraphedeliste"/>
        <w:rPr>
          <w:rFonts w:ascii="Times New Roman" w:hAnsi="Times New Roman"/>
        </w:rPr>
      </w:pPr>
    </w:p>
    <w:p w14:paraId="0BCCF8D2" w14:textId="77777777" w:rsidR="00CD35AF" w:rsidRDefault="004852F0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Utilité des fiches « feux rouges » qui énumèrent des exigences fondamentales et non négociables (présentation de la copie et des</w:t>
      </w:r>
      <w:r>
        <w:rPr>
          <w:rFonts w:ascii="Times New Roman" w:hAnsi="Times New Roman"/>
        </w:rPr>
        <w:t xml:space="preserve"> exercices, présence des accents etc…)</w:t>
      </w:r>
    </w:p>
    <w:p w14:paraId="51723A06" w14:textId="77777777" w:rsidR="00CD35AF" w:rsidRDefault="00CD35AF">
      <w:pPr>
        <w:pStyle w:val="Paragraphedeliste"/>
        <w:rPr>
          <w:rFonts w:ascii="Times New Roman" w:hAnsi="Times New Roman"/>
        </w:rPr>
      </w:pPr>
    </w:p>
    <w:p w14:paraId="2628D8B0" w14:textId="77777777" w:rsidR="00CD35AF" w:rsidRDefault="004852F0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 collègue propose des dictées, qui permettent de revenir sur de nombreux points de grammaire et de conjugaison</w:t>
      </w:r>
    </w:p>
    <w:p w14:paraId="080DAFFB" w14:textId="77777777" w:rsidR="00CD35AF" w:rsidRDefault="00CD35AF">
      <w:pPr>
        <w:pStyle w:val="Standard"/>
      </w:pPr>
    </w:p>
    <w:p w14:paraId="1024F412" w14:textId="77777777" w:rsidR="00CD35AF" w:rsidRDefault="00CD35AF">
      <w:pPr>
        <w:pStyle w:val="Standard"/>
      </w:pPr>
    </w:p>
    <w:p w14:paraId="74B41FBE" w14:textId="77777777" w:rsidR="00CD35AF" w:rsidRDefault="004852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Colles</w:t>
      </w:r>
    </w:p>
    <w:p w14:paraId="3D32A79F" w14:textId="77777777" w:rsidR="00CD35AF" w:rsidRDefault="00CD35AF">
      <w:pPr>
        <w:pStyle w:val="Standard"/>
      </w:pPr>
    </w:p>
    <w:p w14:paraId="5B55524E" w14:textId="77777777" w:rsidR="00CD35AF" w:rsidRDefault="004852F0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Proposition de colle 1 : préparer une analyse du texte se rattachant au thème (cf. méthode du</w:t>
      </w:r>
      <w:r>
        <w:rPr>
          <w:rFonts w:ascii="Times New Roman" w:hAnsi="Times New Roman"/>
        </w:rPr>
        <w:t xml:space="preserve"> résumé) avec une phrase qui permet de problématiser et prépare les étudiants au raisonnement dissertatif</w:t>
      </w:r>
    </w:p>
    <w:p w14:paraId="7343687A" w14:textId="77777777" w:rsidR="00CD35AF" w:rsidRDefault="00CD35AF">
      <w:pPr>
        <w:pStyle w:val="Paragraphedeliste"/>
        <w:rPr>
          <w:rFonts w:ascii="Times New Roman" w:hAnsi="Times New Roman"/>
        </w:rPr>
      </w:pPr>
    </w:p>
    <w:p w14:paraId="7C0C10F8" w14:textId="77777777" w:rsidR="00CD35AF" w:rsidRDefault="004852F0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Proposition de colle 2 : une problématique déjà formulée est soumise à l’étudiant qui doit préparer un plan de dissertation OU texte en rapport avec </w:t>
      </w:r>
      <w:r>
        <w:rPr>
          <w:rFonts w:ascii="Times New Roman" w:hAnsi="Times New Roman"/>
        </w:rPr>
        <w:t xml:space="preserve">le thème assorti de </w:t>
      </w:r>
      <w:proofErr w:type="gramStart"/>
      <w:r>
        <w:rPr>
          <w:rFonts w:ascii="Times New Roman" w:hAnsi="Times New Roman"/>
        </w:rPr>
        <w:t>questions</w:t>
      </w:r>
      <w:proofErr w:type="gramEnd"/>
      <w:r>
        <w:rPr>
          <w:rFonts w:ascii="Times New Roman" w:hAnsi="Times New Roman"/>
        </w:rPr>
        <w:t xml:space="preserve"> auxquelles il faut répondre en s’appuyant sur les œuvres</w:t>
      </w:r>
    </w:p>
    <w:p w14:paraId="75F3F5A6" w14:textId="77777777" w:rsidR="00CD35AF" w:rsidRDefault="00CD35AF">
      <w:pPr>
        <w:pStyle w:val="Standard"/>
        <w:rPr>
          <w:rFonts w:ascii="Times New Roman" w:hAnsi="Times New Roman"/>
        </w:rPr>
      </w:pPr>
    </w:p>
    <w:p w14:paraId="2B23CF60" w14:textId="77777777" w:rsidR="00CD35AF" w:rsidRDefault="004852F0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Proposition de colle 3 :</w:t>
      </w:r>
    </w:p>
    <w:p w14:paraId="17D76946" w14:textId="77777777" w:rsidR="00CD35AF" w:rsidRDefault="004852F0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entretien</w:t>
      </w:r>
      <w:proofErr w:type="gramEnd"/>
      <w:r>
        <w:rPr>
          <w:rFonts w:ascii="Times New Roman" w:hAnsi="Times New Roman"/>
        </w:rPr>
        <w:t xml:space="preserve"> de motivation/personnalité</w:t>
      </w:r>
    </w:p>
    <w:p w14:paraId="3DEE5C46" w14:textId="77777777" w:rsidR="00CD35AF" w:rsidRDefault="00CD35AF">
      <w:pPr>
        <w:pStyle w:val="Paragraphedeliste"/>
        <w:ind w:left="0"/>
        <w:rPr>
          <w:rFonts w:ascii="Times New Roman" w:hAnsi="Times New Roman"/>
        </w:rPr>
      </w:pPr>
    </w:p>
    <w:p w14:paraId="7C56CBF5" w14:textId="77777777" w:rsidR="00CD35AF" w:rsidRDefault="004852F0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colle</w:t>
      </w:r>
      <w:proofErr w:type="gramEnd"/>
      <w:r>
        <w:rPr>
          <w:rFonts w:ascii="Times New Roman" w:hAnsi="Times New Roman"/>
        </w:rPr>
        <w:t xml:space="preserve"> type Mines-Ponts</w:t>
      </w:r>
    </w:p>
    <w:p w14:paraId="28DB70BD" w14:textId="77777777" w:rsidR="00CD35AF" w:rsidRDefault="00CD35AF">
      <w:pPr>
        <w:pStyle w:val="Paragraphedeliste"/>
        <w:ind w:left="0"/>
        <w:rPr>
          <w:rFonts w:ascii="Times New Roman" w:hAnsi="Times New Roman"/>
        </w:rPr>
      </w:pPr>
    </w:p>
    <w:p w14:paraId="0580CA85" w14:textId="77777777" w:rsidR="00CD35AF" w:rsidRDefault="004852F0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Autre proposition </w:t>
      </w:r>
      <w:proofErr w:type="gramStart"/>
      <w:r>
        <w:rPr>
          <w:rFonts w:ascii="Times New Roman" w:hAnsi="Times New Roman"/>
          <w:u w:val="single"/>
        </w:rPr>
        <w:t xml:space="preserve">: </w:t>
      </w:r>
      <w:r>
        <w:rPr>
          <w:rFonts w:ascii="Times New Roman" w:hAnsi="Times New Roman"/>
        </w:rPr>
        <w:t>.Colle</w:t>
      </w:r>
      <w:proofErr w:type="gramEnd"/>
      <w:r>
        <w:rPr>
          <w:rFonts w:ascii="Times New Roman" w:hAnsi="Times New Roman"/>
        </w:rPr>
        <w:t xml:space="preserve"> 1 :analyse d'un texte hors programme et </w:t>
      </w:r>
      <w:r>
        <w:rPr>
          <w:rFonts w:ascii="Times New Roman" w:hAnsi="Times New Roman"/>
        </w:rPr>
        <w:t>prolongement ou commentaire (</w:t>
      </w:r>
      <w:proofErr w:type="spellStart"/>
      <w:r>
        <w:rPr>
          <w:rFonts w:ascii="Times New Roman" w:hAnsi="Times New Roman"/>
        </w:rPr>
        <w:t>cf</w:t>
      </w:r>
      <w:proofErr w:type="spellEnd"/>
      <w:r>
        <w:rPr>
          <w:rFonts w:ascii="Times New Roman" w:hAnsi="Times New Roman"/>
        </w:rPr>
        <w:t xml:space="preserve"> Mines -Ponts) premier trimestre</w:t>
      </w:r>
    </w:p>
    <w:p w14:paraId="38E60B36" w14:textId="77777777" w:rsidR="00CD35AF" w:rsidRDefault="004852F0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proofErr w:type="gramStart"/>
      <w:r>
        <w:rPr>
          <w:rFonts w:ascii="Times New Roman" w:hAnsi="Times New Roman"/>
        </w:rPr>
        <w:t>.Colle</w:t>
      </w:r>
      <w:proofErr w:type="gramEnd"/>
      <w:r>
        <w:rPr>
          <w:rFonts w:ascii="Times New Roman" w:hAnsi="Times New Roman"/>
        </w:rPr>
        <w:t xml:space="preserve"> 2 : analyse d'un texte en relation avec le thème de l'année ; commentaire ou prolongement permettant de vérifier la connaissance des œuvres au programme </w:t>
      </w:r>
      <w:r>
        <w:rPr>
          <w:rFonts w:ascii="Times New Roman" w:hAnsi="Times New Roman"/>
        </w:rPr>
        <w:t>(mini-dissertation orale ; colle type ENSAM ;  un texte sur trois environ peut être lié au thème de la première année en SUP ; trimestre 2</w:t>
      </w:r>
    </w:p>
    <w:p w14:paraId="6C48E79D" w14:textId="73FAC115" w:rsidR="00CD35AF" w:rsidRDefault="004852F0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proofErr w:type="gramStart"/>
      <w:r>
        <w:rPr>
          <w:rFonts w:ascii="Times New Roman" w:hAnsi="Times New Roman"/>
        </w:rPr>
        <w:t>.Colle</w:t>
      </w:r>
      <w:proofErr w:type="gramEnd"/>
      <w:r>
        <w:rPr>
          <w:rFonts w:ascii="Times New Roman" w:hAnsi="Times New Roman"/>
        </w:rPr>
        <w:t xml:space="preserve"> 3 : entretien de motivation  trimestre 3</w:t>
      </w:r>
    </w:p>
    <w:p w14:paraId="75CE4B39" w14:textId="0628BF93" w:rsidR="004852F0" w:rsidRDefault="004852F0">
      <w:pPr>
        <w:pStyle w:val="Paragraphedeliste"/>
        <w:rPr>
          <w:rFonts w:ascii="Times New Roman" w:hAnsi="Times New Roman"/>
        </w:rPr>
      </w:pPr>
    </w:p>
    <w:p w14:paraId="644A133D" w14:textId="77777777" w:rsidR="004852F0" w:rsidRDefault="004852F0">
      <w:pPr>
        <w:pStyle w:val="Paragraphedeliste"/>
        <w:rPr>
          <w:rFonts w:ascii="Times New Roman" w:hAnsi="Times New Roman"/>
        </w:rPr>
      </w:pPr>
      <w:bookmarkStart w:id="0" w:name="_GoBack"/>
      <w:bookmarkEnd w:id="0"/>
    </w:p>
    <w:p w14:paraId="43EA5970" w14:textId="77777777" w:rsidR="00CD35AF" w:rsidRDefault="004852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Divers</w:t>
      </w:r>
    </w:p>
    <w:p w14:paraId="1075EAA4" w14:textId="77777777" w:rsidR="00CD35AF" w:rsidRDefault="00CD35AF">
      <w:pPr>
        <w:pStyle w:val="Standard"/>
      </w:pPr>
    </w:p>
    <w:p w14:paraId="16B75DF6" w14:textId="77777777" w:rsidR="00CD35AF" w:rsidRDefault="004852F0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Élargir sa culture sur le thè</w:t>
      </w:r>
      <w:r>
        <w:rPr>
          <w:rFonts w:ascii="Times New Roman" w:hAnsi="Times New Roman"/>
        </w:rPr>
        <w:t>me : demander à chaque groupe de colle de traiter une œuvre et de la problématiser en fonction du thème</w:t>
      </w:r>
    </w:p>
    <w:p w14:paraId="139C6BAE" w14:textId="77777777" w:rsidR="00CD35AF" w:rsidRDefault="00CD35AF">
      <w:pPr>
        <w:pStyle w:val="Standard"/>
        <w:rPr>
          <w:rFonts w:ascii="Times New Roman" w:hAnsi="Times New Roman"/>
        </w:rPr>
      </w:pPr>
    </w:p>
    <w:p w14:paraId="72DBA65C" w14:textId="77777777" w:rsidR="00CD35AF" w:rsidRDefault="004852F0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Power Point avec plan du cours/citations utilisées pour aider à la prise de notes</w:t>
      </w:r>
    </w:p>
    <w:p w14:paraId="6F8A0171" w14:textId="77777777" w:rsidR="00CD35AF" w:rsidRDefault="00CD35AF">
      <w:pPr>
        <w:pStyle w:val="Standard"/>
        <w:rPr>
          <w:rFonts w:ascii="Times New Roman" w:hAnsi="Times New Roman"/>
        </w:rPr>
      </w:pPr>
    </w:p>
    <w:p w14:paraId="1C664D28" w14:textId="77777777" w:rsidR="00CD35AF" w:rsidRDefault="004852F0">
      <w:pPr>
        <w:pStyle w:val="Paragraphedeliste"/>
        <w:numPr>
          <w:ilvl w:val="0"/>
          <w:numId w:val="1"/>
        </w:numPr>
      </w:pPr>
      <w:r>
        <w:rPr>
          <w:rFonts w:ascii="Times New Roman" w:hAnsi="Times New Roman"/>
        </w:rPr>
        <w:t>Comment finir l’année ? Séance(s) sur le programme de l’année suivan</w:t>
      </w:r>
      <w:r>
        <w:rPr>
          <w:rFonts w:ascii="Times New Roman" w:hAnsi="Times New Roman"/>
        </w:rPr>
        <w:t>te</w:t>
      </w:r>
    </w:p>
    <w:p w14:paraId="1BAAA9D0" w14:textId="77777777" w:rsidR="00CD35AF" w:rsidRDefault="00CD35AF">
      <w:pPr>
        <w:pStyle w:val="Paragraphedeliste"/>
        <w:rPr>
          <w:rFonts w:ascii="Times New Roman" w:hAnsi="Times New Roman"/>
        </w:rPr>
      </w:pPr>
    </w:p>
    <w:p w14:paraId="7D413F77" w14:textId="77777777" w:rsidR="00CD35AF" w:rsidRDefault="00CD35AF">
      <w:pPr>
        <w:pStyle w:val="Standard"/>
        <w:rPr>
          <w:rFonts w:ascii="Times New Roman" w:hAnsi="Times New Roman"/>
        </w:rPr>
      </w:pPr>
    </w:p>
    <w:p w14:paraId="4B2CAD31" w14:textId="77777777" w:rsidR="00CD35AF" w:rsidRDefault="00CD35AF">
      <w:pPr>
        <w:pStyle w:val="Paragraphedeliste"/>
      </w:pPr>
    </w:p>
    <w:p w14:paraId="0BFD1F79" w14:textId="77777777" w:rsidR="00CD35AF" w:rsidRDefault="00CD35AF">
      <w:pPr>
        <w:pStyle w:val="Paragraphedeliste"/>
      </w:pPr>
    </w:p>
    <w:p w14:paraId="08AD234D" w14:textId="77777777" w:rsidR="00CD35AF" w:rsidRDefault="00CD35AF">
      <w:pPr>
        <w:pStyle w:val="Standard"/>
      </w:pPr>
    </w:p>
    <w:p w14:paraId="752FF93E" w14:textId="77777777" w:rsidR="00CD35AF" w:rsidRDefault="00CD35AF">
      <w:pPr>
        <w:pStyle w:val="Paragraphedeliste"/>
      </w:pPr>
    </w:p>
    <w:p w14:paraId="4C79A92C" w14:textId="77777777" w:rsidR="00CD35AF" w:rsidRDefault="00CD35AF">
      <w:pPr>
        <w:pStyle w:val="Standard"/>
      </w:pPr>
    </w:p>
    <w:p w14:paraId="725BDB51" w14:textId="77777777" w:rsidR="00CD35AF" w:rsidRDefault="00CD35AF">
      <w:pPr>
        <w:pStyle w:val="Paragraphedeliste"/>
      </w:pPr>
    </w:p>
    <w:p w14:paraId="48F9A690" w14:textId="77777777" w:rsidR="00CD35AF" w:rsidRDefault="00CD35AF">
      <w:pPr>
        <w:pStyle w:val="Standard"/>
      </w:pPr>
    </w:p>
    <w:p w14:paraId="2C77D122" w14:textId="77777777" w:rsidR="00CD35AF" w:rsidRDefault="00CD35AF">
      <w:pPr>
        <w:pStyle w:val="Standard"/>
      </w:pPr>
    </w:p>
    <w:p w14:paraId="0B9ED1A2" w14:textId="77777777" w:rsidR="00CD35AF" w:rsidRDefault="00CD35AF">
      <w:pPr>
        <w:pStyle w:val="Paragraphedeliste"/>
      </w:pPr>
    </w:p>
    <w:p w14:paraId="66DCE3E1" w14:textId="77777777" w:rsidR="00CD35AF" w:rsidRDefault="00CD35AF">
      <w:pPr>
        <w:pStyle w:val="Standard"/>
      </w:pPr>
    </w:p>
    <w:p w14:paraId="431F1923" w14:textId="77777777" w:rsidR="00CD35AF" w:rsidRDefault="00CD35AF">
      <w:pPr>
        <w:pStyle w:val="Paragraphedeliste"/>
      </w:pPr>
    </w:p>
    <w:sectPr w:rsidR="00CD35AF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3837" w14:textId="77777777" w:rsidR="00000000" w:rsidRDefault="004852F0">
      <w:r>
        <w:separator/>
      </w:r>
    </w:p>
  </w:endnote>
  <w:endnote w:type="continuationSeparator" w:id="0">
    <w:p w14:paraId="3CF625C1" w14:textId="77777777" w:rsidR="00000000" w:rsidRDefault="0048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2ADC" w14:textId="77777777" w:rsidR="00000000" w:rsidRDefault="004852F0">
      <w:r>
        <w:rPr>
          <w:color w:val="000000"/>
        </w:rPr>
        <w:separator/>
      </w:r>
    </w:p>
  </w:footnote>
  <w:footnote w:type="continuationSeparator" w:id="0">
    <w:p w14:paraId="3F59434D" w14:textId="77777777" w:rsidR="00000000" w:rsidRDefault="0048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3A4E"/>
    <w:multiLevelType w:val="multilevel"/>
    <w:tmpl w:val="14A2D18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3642E0F"/>
    <w:multiLevelType w:val="multilevel"/>
    <w:tmpl w:val="65B076A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C26973"/>
    <w:multiLevelType w:val="multilevel"/>
    <w:tmpl w:val="70DE6B3E"/>
    <w:styleLink w:val="WWNum1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</w:num>
  <w:num w:numId="5">
    <w:abstractNumId w:val="0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35AF"/>
    <w:rsid w:val="0027452B"/>
    <w:rsid w:val="004852F0"/>
    <w:rsid w:val="00C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CC7"/>
  <w15:docId w15:val="{6E38F036-9E1E-47B2-8BE9-B309C206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ahoma"/>
        <w:kern w:val="3"/>
        <w:sz w:val="24"/>
        <w:szCs w:val="24"/>
        <w:lang w:val="en-GB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character" w:styleId="Numrodeligne">
    <w:name w:val="line number"/>
    <w:basedOn w:val="Policepardfaut"/>
  </w:style>
  <w:style w:type="character" w:customStyle="1" w:styleId="ListLabel1">
    <w:name w:val="ListLabel 1"/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BARDE</dc:creator>
  <cp:lastModifiedBy>jean-claude GAUTHIER</cp:lastModifiedBy>
  <cp:revision>3</cp:revision>
  <dcterms:created xsi:type="dcterms:W3CDTF">2019-11-19T18:06:00Z</dcterms:created>
  <dcterms:modified xsi:type="dcterms:W3CDTF">2019-11-19T18:07:00Z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